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B8" w:rsidRPr="00E33E52" w:rsidRDefault="001720B8" w:rsidP="00C9368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33E52">
        <w:rPr>
          <w:rFonts w:ascii="Times New Roman" w:hAnsi="Times New Roman"/>
          <w:b/>
          <w:sz w:val="24"/>
          <w:szCs w:val="24"/>
          <w:lang w:val="en-US"/>
        </w:rPr>
        <w:t>Bachelor degree program abstract in the field of training</w:t>
      </w:r>
    </w:p>
    <w:p w:rsidR="001720B8" w:rsidRPr="00203227" w:rsidRDefault="001720B8" w:rsidP="00C9368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B3ED1">
        <w:rPr>
          <w:rFonts w:ascii="Times New Roman" w:hAnsi="Times New Roman"/>
          <w:b/>
          <w:sz w:val="24"/>
          <w:szCs w:val="24"/>
          <w:lang w:val="en-US"/>
        </w:rPr>
        <w:t>18</w:t>
      </w:r>
      <w:r w:rsidR="00A4397C">
        <w:rPr>
          <w:rFonts w:ascii="Times New Roman" w:hAnsi="Times New Roman"/>
          <w:b/>
          <w:sz w:val="24"/>
          <w:szCs w:val="24"/>
          <w:lang w:val="en-US"/>
        </w:rPr>
        <w:t xml:space="preserve">.03.01 </w:t>
      </w:r>
      <w:r>
        <w:rPr>
          <w:rFonts w:ascii="Times New Roman" w:hAnsi="Times New Roman"/>
          <w:b/>
          <w:sz w:val="24"/>
          <w:szCs w:val="24"/>
        </w:rPr>
        <w:t>С</w:t>
      </w:r>
      <w:proofErr w:type="spellStart"/>
      <w:r w:rsidRPr="00203227">
        <w:rPr>
          <w:rFonts w:ascii="Times New Roman" w:hAnsi="Times New Roman"/>
          <w:b/>
          <w:sz w:val="24"/>
          <w:szCs w:val="24"/>
          <w:lang w:val="en-US"/>
        </w:rPr>
        <w:t>hemical</w:t>
      </w:r>
      <w:proofErr w:type="spellEnd"/>
      <w:r w:rsidRPr="00203227">
        <w:rPr>
          <w:rFonts w:ascii="Times New Roman" w:hAnsi="Times New Roman"/>
          <w:b/>
          <w:sz w:val="24"/>
          <w:szCs w:val="24"/>
          <w:lang w:val="en-US"/>
        </w:rPr>
        <w:t xml:space="preserve"> Technology</w:t>
      </w:r>
    </w:p>
    <w:p w:rsidR="00C93687" w:rsidRDefault="001720B8" w:rsidP="00C93687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F3089A">
        <w:rPr>
          <w:rFonts w:ascii="Times New Roman" w:hAnsi="Times New Roman"/>
          <w:i/>
          <w:sz w:val="24"/>
          <w:szCs w:val="24"/>
          <w:lang w:val="en-US"/>
        </w:rPr>
        <w:t>1. Code and name of the field of training, name of the program.</w:t>
      </w:r>
    </w:p>
    <w:p w:rsidR="001720B8" w:rsidRPr="00914922" w:rsidRDefault="00A4397C" w:rsidP="0091492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18.03.01 </w:t>
      </w:r>
      <w:r w:rsidR="001720B8" w:rsidRPr="00E66FB3">
        <w:rPr>
          <w:rFonts w:ascii="Times New Roman" w:hAnsi="Times New Roman"/>
          <w:sz w:val="24"/>
          <w:szCs w:val="24"/>
        </w:rPr>
        <w:t>С</w:t>
      </w:r>
      <w:proofErr w:type="spellStart"/>
      <w:r w:rsidR="001720B8" w:rsidRPr="00E66FB3">
        <w:rPr>
          <w:rFonts w:ascii="Times New Roman" w:hAnsi="Times New Roman"/>
          <w:sz w:val="24"/>
          <w:szCs w:val="24"/>
          <w:lang w:val="en-US"/>
        </w:rPr>
        <w:t>hemical</w:t>
      </w:r>
      <w:proofErr w:type="spellEnd"/>
      <w:r w:rsidR="001720B8" w:rsidRPr="00E66FB3">
        <w:rPr>
          <w:rFonts w:ascii="Times New Roman" w:hAnsi="Times New Roman"/>
          <w:sz w:val="24"/>
          <w:szCs w:val="24"/>
          <w:lang w:val="en-US"/>
        </w:rPr>
        <w:t xml:space="preserve"> Technology, </w:t>
      </w:r>
      <w:r w:rsidR="008124F1">
        <w:rPr>
          <w:rFonts w:ascii="Times New Roman" w:hAnsi="Times New Roman"/>
          <w:sz w:val="24"/>
          <w:szCs w:val="24"/>
          <w:lang w:val="en-US"/>
        </w:rPr>
        <w:t>specificity</w:t>
      </w:r>
      <w:r w:rsidR="001720B8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1720B8" w:rsidRPr="00E66FB3">
        <w:rPr>
          <w:rFonts w:ascii="Times New Roman" w:hAnsi="Times New Roman"/>
          <w:sz w:val="24"/>
          <w:szCs w:val="24"/>
          <w:lang w:val="en-US"/>
        </w:rPr>
        <w:t xml:space="preserve">«Technology </w:t>
      </w:r>
      <w:proofErr w:type="spellStart"/>
      <w:r w:rsidR="001720B8" w:rsidRPr="00E66FB3">
        <w:rPr>
          <w:rFonts w:ascii="Times New Roman" w:hAnsi="Times New Roman"/>
          <w:sz w:val="24"/>
          <w:szCs w:val="24"/>
          <w:lang w:val="en-US"/>
        </w:rPr>
        <w:t>andpolymers</w:t>
      </w:r>
      <w:proofErr w:type="spellEnd"/>
      <w:r w:rsidR="001720B8">
        <w:rPr>
          <w:rFonts w:ascii="Times New Roman" w:hAnsi="Times New Roman"/>
          <w:sz w:val="24"/>
          <w:szCs w:val="24"/>
          <w:lang w:val="en-US"/>
        </w:rPr>
        <w:t xml:space="preserve"> processing</w:t>
      </w:r>
      <w:bookmarkStart w:id="0" w:name="_GoBack"/>
      <w:bookmarkEnd w:id="0"/>
      <w:r w:rsidR="001720B8" w:rsidRPr="00E66FB3">
        <w:rPr>
          <w:rFonts w:ascii="Times New Roman" w:hAnsi="Times New Roman"/>
          <w:sz w:val="24"/>
          <w:szCs w:val="24"/>
          <w:lang w:val="en-US"/>
        </w:rPr>
        <w:t>»/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720B8" w:rsidRPr="00E66FB3">
        <w:rPr>
          <w:rFonts w:ascii="Times New Roman" w:hAnsi="Times New Roman"/>
          <w:sz w:val="24"/>
          <w:szCs w:val="24"/>
          <w:lang w:val="en-US"/>
        </w:rPr>
        <w:t>«Chemical technology of inorganic substances».</w:t>
      </w:r>
    </w:p>
    <w:p w:rsidR="001720B8" w:rsidRPr="00BA2935" w:rsidRDefault="001720B8" w:rsidP="00C9368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93687">
        <w:rPr>
          <w:rFonts w:ascii="Times New Roman" w:hAnsi="Times New Roman"/>
          <w:i/>
          <w:sz w:val="24"/>
          <w:szCs w:val="24"/>
          <w:lang w:val="en-US"/>
        </w:rPr>
        <w:t>2</w:t>
      </w:r>
      <w:r w:rsidRPr="00F3089A">
        <w:rPr>
          <w:rFonts w:ascii="Times New Roman" w:hAnsi="Times New Roman"/>
          <w:i/>
          <w:sz w:val="24"/>
          <w:szCs w:val="24"/>
          <w:lang w:val="en-US"/>
        </w:rPr>
        <w:t>. Program educational objectives</w:t>
      </w:r>
      <w:r>
        <w:rPr>
          <w:rFonts w:ascii="Times New Roman" w:hAnsi="Times New Roman"/>
          <w:sz w:val="24"/>
          <w:szCs w:val="24"/>
          <w:lang w:val="en-US"/>
        </w:rPr>
        <w:t>: to develop students</w:t>
      </w:r>
      <w:r w:rsidRPr="00F3089A">
        <w:rPr>
          <w:rFonts w:ascii="Times New Roman" w:hAnsi="Times New Roman"/>
          <w:sz w:val="24"/>
          <w:szCs w:val="24"/>
          <w:lang w:val="en-US"/>
        </w:rPr>
        <w:t xml:space="preserve">' general cultural, general professional and professional competences in accordance with the requirements of the educational standard of higher education, independently defined by NRNU </w:t>
      </w:r>
      <w:proofErr w:type="spellStart"/>
      <w:r w:rsidRPr="00F3089A">
        <w:rPr>
          <w:rFonts w:ascii="Times New Roman" w:hAnsi="Times New Roman"/>
          <w:sz w:val="24"/>
          <w:szCs w:val="24"/>
          <w:lang w:val="en-US"/>
        </w:rPr>
        <w:t>MEPhI</w:t>
      </w:r>
      <w:proofErr w:type="spellEnd"/>
      <w:r w:rsidRPr="00F3089A">
        <w:rPr>
          <w:rFonts w:ascii="Times New Roman" w:hAnsi="Times New Roman"/>
          <w:sz w:val="24"/>
          <w:szCs w:val="24"/>
          <w:lang w:val="en-US"/>
        </w:rPr>
        <w:t xml:space="preserve"> in the given direction of bachelors` training.</w:t>
      </w:r>
    </w:p>
    <w:p w:rsidR="001720B8" w:rsidRPr="00F3089A" w:rsidRDefault="001720B8" w:rsidP="00C936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3089A">
        <w:rPr>
          <w:rFonts w:ascii="Times New Roman" w:hAnsi="Times New Roman"/>
          <w:sz w:val="24"/>
          <w:szCs w:val="24"/>
          <w:lang w:val="en-US"/>
        </w:rPr>
        <w:t xml:space="preserve">Forms and terms of education: </w:t>
      </w:r>
    </w:p>
    <w:p w:rsidR="001720B8" w:rsidRPr="00F3089A" w:rsidRDefault="001720B8" w:rsidP="00C936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3089A">
        <w:rPr>
          <w:rFonts w:ascii="Times New Roman" w:hAnsi="Times New Roman"/>
          <w:sz w:val="24"/>
          <w:szCs w:val="24"/>
          <w:lang w:val="en-US"/>
        </w:rPr>
        <w:t xml:space="preserve">-  </w:t>
      </w:r>
      <w:proofErr w:type="gramStart"/>
      <w:r w:rsidRPr="00F3089A">
        <w:rPr>
          <w:rFonts w:ascii="Times New Roman" w:hAnsi="Times New Roman"/>
          <w:sz w:val="24"/>
          <w:szCs w:val="24"/>
          <w:lang w:val="en-US"/>
        </w:rPr>
        <w:t>full</w:t>
      </w:r>
      <w:proofErr w:type="gramEnd"/>
      <w:r w:rsidRPr="00F3089A">
        <w:rPr>
          <w:rFonts w:ascii="Times New Roman" w:hAnsi="Times New Roman"/>
          <w:sz w:val="24"/>
          <w:szCs w:val="24"/>
          <w:lang w:val="en-US"/>
        </w:rPr>
        <w:t xml:space="preserve"> - time- training  period - 4 years.</w:t>
      </w:r>
    </w:p>
    <w:p w:rsidR="00C93687" w:rsidRDefault="001720B8" w:rsidP="00C93687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F3089A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gramStart"/>
      <w:r w:rsidRPr="00F3089A">
        <w:rPr>
          <w:rFonts w:ascii="Times New Roman" w:hAnsi="Times New Roman"/>
          <w:sz w:val="24"/>
          <w:szCs w:val="24"/>
          <w:lang w:val="en-US"/>
        </w:rPr>
        <w:t>correspondence</w:t>
      </w:r>
      <w:proofErr w:type="gramEnd"/>
      <w:r w:rsidRPr="00F3089A">
        <w:rPr>
          <w:rFonts w:ascii="Times New Roman" w:hAnsi="Times New Roman"/>
          <w:sz w:val="24"/>
          <w:szCs w:val="24"/>
          <w:lang w:val="en-US"/>
        </w:rPr>
        <w:t xml:space="preserve"> form of training </w:t>
      </w:r>
      <w:r w:rsidR="00C93687">
        <w:rPr>
          <w:rFonts w:ascii="Times New Roman" w:hAnsi="Times New Roman"/>
          <w:sz w:val="24"/>
          <w:szCs w:val="24"/>
          <w:lang w:val="en-US"/>
        </w:rPr>
        <w:t>– training period 5 years.</w:t>
      </w:r>
    </w:p>
    <w:p w:rsidR="001720B8" w:rsidRPr="00BA2935" w:rsidRDefault="001720B8" w:rsidP="00C93687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3089A">
        <w:rPr>
          <w:rFonts w:ascii="Times New Roman" w:hAnsi="Times New Roman"/>
          <w:sz w:val="24"/>
          <w:szCs w:val="24"/>
          <w:lang w:val="en-US"/>
        </w:rPr>
        <w:t>Entrance examinations –</w:t>
      </w:r>
      <w:r>
        <w:rPr>
          <w:rFonts w:ascii="Times New Roman" w:hAnsi="Times New Roman"/>
          <w:sz w:val="24"/>
          <w:szCs w:val="24"/>
          <w:lang w:val="en-US"/>
        </w:rPr>
        <w:t xml:space="preserve"> Mathematics, Chemistry, Russian.</w:t>
      </w:r>
      <w:proofErr w:type="gramEnd"/>
    </w:p>
    <w:p w:rsidR="001720B8" w:rsidRPr="00F456FB" w:rsidRDefault="001720B8" w:rsidP="00C93687">
      <w:pPr>
        <w:spacing w:after="0" w:line="360" w:lineRule="auto"/>
        <w:ind w:firstLine="709"/>
        <w:rPr>
          <w:rFonts w:ascii="Times New Roman" w:hAnsi="Times New Roman"/>
          <w:b/>
          <w:i/>
          <w:sz w:val="24"/>
          <w:szCs w:val="24"/>
          <w:lang w:val="en-US"/>
        </w:rPr>
      </w:pPr>
      <w:r w:rsidRPr="00F456FB">
        <w:rPr>
          <w:rFonts w:ascii="Times New Roman" w:hAnsi="Times New Roman"/>
          <w:i/>
          <w:sz w:val="24"/>
          <w:szCs w:val="24"/>
          <w:lang w:val="en-US"/>
        </w:rPr>
        <w:t>3. The characteristic of professional activity of the GEP of undergraduate:</w:t>
      </w:r>
    </w:p>
    <w:p w:rsidR="001720B8" w:rsidRDefault="00914922" w:rsidP="00C936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3089A">
        <w:rPr>
          <w:rFonts w:ascii="Times New Roman" w:hAnsi="Times New Roman"/>
          <w:b/>
          <w:sz w:val="24"/>
          <w:szCs w:val="24"/>
          <w:lang w:val="en-US"/>
        </w:rPr>
        <w:t xml:space="preserve">The </w:t>
      </w:r>
      <w:r>
        <w:rPr>
          <w:rFonts w:ascii="Times New Roman" w:hAnsi="Times New Roman"/>
          <w:b/>
          <w:sz w:val="24"/>
          <w:szCs w:val="24"/>
          <w:lang w:val="en-US"/>
        </w:rPr>
        <w:t>area</w:t>
      </w:r>
      <w:r w:rsidRPr="00F3089A">
        <w:rPr>
          <w:rFonts w:ascii="Times New Roman" w:hAnsi="Times New Roman"/>
          <w:b/>
          <w:sz w:val="24"/>
          <w:szCs w:val="24"/>
          <w:lang w:val="en-US"/>
        </w:rPr>
        <w:t xml:space="preserve"> of professional activity</w:t>
      </w:r>
      <w:r w:rsidR="00257B4F" w:rsidRPr="00257B4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7255B">
        <w:rPr>
          <w:rFonts w:ascii="Times New Roman" w:hAnsi="Times New Roman"/>
          <w:b/>
          <w:sz w:val="24"/>
          <w:szCs w:val="24"/>
          <w:lang w:val="en-US"/>
        </w:rPr>
        <w:t>of undergraduates includes:</w:t>
      </w:r>
      <w:r w:rsidR="00257B4F" w:rsidRPr="00257B4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720B8">
        <w:rPr>
          <w:rFonts w:ascii="Times New Roman" w:hAnsi="Times New Roman"/>
          <w:sz w:val="24"/>
          <w:szCs w:val="24"/>
          <w:lang w:val="en-US"/>
        </w:rPr>
        <w:t>methods, ways and means of getting substances and materials with the help of physical, physical-chemical and chemical processes, manufacturing of different purpose articles on their basis, creation and introduction of industrial production of main non-organic substances, building materials, main and sublet organic synthesis products, polymer materials, products of processing of oil, gas and hard fuel, medicines into exploitation.</w:t>
      </w:r>
    </w:p>
    <w:p w:rsidR="001720B8" w:rsidRDefault="00914922" w:rsidP="00C936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3089A">
        <w:rPr>
          <w:rFonts w:ascii="Times New Roman" w:hAnsi="Times New Roman"/>
          <w:b/>
          <w:sz w:val="24"/>
          <w:szCs w:val="24"/>
          <w:lang w:val="en-US"/>
        </w:rPr>
        <w:t>The objects of professional activity of undergraduates are:</w:t>
      </w:r>
      <w:r w:rsidR="00257B4F" w:rsidRPr="00257B4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720B8">
        <w:rPr>
          <w:rFonts w:ascii="Times New Roman" w:hAnsi="Times New Roman"/>
          <w:sz w:val="24"/>
          <w:szCs w:val="24"/>
          <w:lang w:val="en-US"/>
        </w:rPr>
        <w:t xml:space="preserve">chemical substances and materials; methods and apparatus for determining of composition and properties of substances and materials; equipment, technological processes and industrial systems of receiving substances, materials, articles and besides systems of governing and regulation of them: evaluation methods and means of the environment conditions and defending them </w:t>
      </w:r>
      <w:proofErr w:type="gramStart"/>
      <w:r w:rsidR="001720B8">
        <w:rPr>
          <w:rFonts w:ascii="Times New Roman" w:hAnsi="Times New Roman"/>
          <w:sz w:val="24"/>
          <w:szCs w:val="24"/>
          <w:lang w:val="en-US"/>
        </w:rPr>
        <w:t>from  industrial</w:t>
      </w:r>
      <w:proofErr w:type="gramEnd"/>
      <w:r w:rsidR="001720B8">
        <w:rPr>
          <w:rFonts w:ascii="Times New Roman" w:hAnsi="Times New Roman"/>
          <w:sz w:val="24"/>
          <w:szCs w:val="24"/>
          <w:lang w:val="en-US"/>
        </w:rPr>
        <w:t>, energetic and transport influence.</w:t>
      </w:r>
    </w:p>
    <w:p w:rsidR="001720B8" w:rsidRDefault="00914922" w:rsidP="00C936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3089A">
        <w:rPr>
          <w:rFonts w:ascii="Times New Roman" w:hAnsi="Times New Roman"/>
          <w:b/>
          <w:sz w:val="24"/>
          <w:szCs w:val="24"/>
          <w:lang w:val="en-US"/>
        </w:rPr>
        <w:t>Types of professional activities</w:t>
      </w:r>
      <w:r w:rsidRPr="00F3089A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1720B8">
        <w:rPr>
          <w:rFonts w:ascii="Times New Roman" w:hAnsi="Times New Roman"/>
          <w:sz w:val="24"/>
          <w:szCs w:val="24"/>
          <w:lang w:val="en-US"/>
        </w:rPr>
        <w:t>industrial-technological</w:t>
      </w:r>
      <w:r w:rsidR="001720B8" w:rsidRPr="00B52779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1720B8">
        <w:rPr>
          <w:rFonts w:ascii="Times New Roman" w:hAnsi="Times New Roman"/>
          <w:sz w:val="24"/>
          <w:szCs w:val="24"/>
          <w:lang w:val="en-US"/>
        </w:rPr>
        <w:t>organized-administrative</w:t>
      </w:r>
      <w:r w:rsidR="001720B8" w:rsidRPr="00B52779">
        <w:rPr>
          <w:rFonts w:ascii="Times New Roman" w:hAnsi="Times New Roman"/>
          <w:sz w:val="24"/>
          <w:szCs w:val="24"/>
          <w:lang w:val="en-US"/>
        </w:rPr>
        <w:t>;</w:t>
      </w:r>
      <w:r w:rsidR="001720B8">
        <w:rPr>
          <w:rFonts w:ascii="Times New Roman" w:hAnsi="Times New Roman"/>
          <w:sz w:val="24"/>
          <w:szCs w:val="24"/>
          <w:lang w:val="en-US"/>
        </w:rPr>
        <w:t xml:space="preserve"> research</w:t>
      </w:r>
      <w:r w:rsidR="001720B8" w:rsidRPr="00B52779">
        <w:rPr>
          <w:rFonts w:ascii="Times New Roman" w:hAnsi="Times New Roman"/>
          <w:sz w:val="24"/>
          <w:szCs w:val="24"/>
          <w:lang w:val="en-US"/>
        </w:rPr>
        <w:t>;</w:t>
      </w:r>
      <w:r w:rsidR="001720B8">
        <w:rPr>
          <w:rFonts w:ascii="Times New Roman" w:hAnsi="Times New Roman"/>
          <w:sz w:val="24"/>
          <w:szCs w:val="24"/>
          <w:lang w:val="en-US"/>
        </w:rPr>
        <w:t xml:space="preserve"> design. </w:t>
      </w:r>
    </w:p>
    <w:p w:rsidR="001720B8" w:rsidRDefault="00914922" w:rsidP="00C936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3089A">
        <w:rPr>
          <w:rFonts w:ascii="Times New Roman" w:hAnsi="Times New Roman"/>
          <w:b/>
          <w:sz w:val="24"/>
          <w:szCs w:val="24"/>
          <w:lang w:val="en-US"/>
        </w:rPr>
        <w:t>Undergraduate</w:t>
      </w:r>
      <w:r>
        <w:rPr>
          <w:rFonts w:ascii="Times New Roman" w:hAnsi="Times New Roman"/>
          <w:b/>
          <w:sz w:val="24"/>
          <w:szCs w:val="24"/>
          <w:lang w:val="en-US"/>
        </w:rPr>
        <w:t>profession</w:t>
      </w:r>
      <w:r w:rsidRPr="00F3089A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1720B8">
        <w:rPr>
          <w:rFonts w:ascii="Times New Roman" w:hAnsi="Times New Roman"/>
          <w:sz w:val="24"/>
          <w:szCs w:val="24"/>
          <w:lang w:val="en-US"/>
        </w:rPr>
        <w:t>an engineer-chemist; a chemist-technologist.</w:t>
      </w:r>
    </w:p>
    <w:p w:rsidR="00B5524F" w:rsidRDefault="00914922" w:rsidP="00C936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Employment:</w:t>
      </w:r>
      <w:r w:rsidR="001720B8">
        <w:rPr>
          <w:rFonts w:ascii="Times New Roman" w:hAnsi="Times New Roman"/>
          <w:sz w:val="24"/>
          <w:szCs w:val="24"/>
          <w:lang w:val="en-US"/>
        </w:rPr>
        <w:t xml:space="preserve"> industrial enterprises; design organizations; research institutes and higher educationalinstitutions. </w:t>
      </w:r>
    </w:p>
    <w:p w:rsidR="001720B8" w:rsidRDefault="001720B8" w:rsidP="00C936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Minimal competitive group marks: Mathematics - 38</w:t>
      </w:r>
      <w:r w:rsidRPr="003A5C30">
        <w:rPr>
          <w:rFonts w:ascii="Times New Roman" w:hAnsi="Times New Roman"/>
          <w:sz w:val="24"/>
          <w:szCs w:val="24"/>
          <w:lang w:val="en-US"/>
        </w:rPr>
        <w:t>;</w:t>
      </w:r>
      <w:r w:rsidR="00257B4F" w:rsidRPr="00257B4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Chemistry – 44</w:t>
      </w:r>
      <w:r w:rsidRPr="003A5C30"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 xml:space="preserve"> Russian - 38.</w:t>
      </w:r>
    </w:p>
    <w:p w:rsidR="00167DA4" w:rsidRPr="00914922" w:rsidRDefault="00167DA4" w:rsidP="00C93687">
      <w:pPr>
        <w:spacing w:after="0" w:line="360" w:lineRule="auto"/>
        <w:ind w:firstLine="709"/>
        <w:rPr>
          <w:lang w:val="en-US"/>
        </w:rPr>
      </w:pPr>
    </w:p>
    <w:sectPr w:rsidR="00167DA4" w:rsidRPr="00914922" w:rsidSect="00C9368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E36"/>
    <w:rsid w:val="00167DA4"/>
    <w:rsid w:val="001720B8"/>
    <w:rsid w:val="00200E36"/>
    <w:rsid w:val="00257B4F"/>
    <w:rsid w:val="008124F1"/>
    <w:rsid w:val="00914922"/>
    <w:rsid w:val="00A4397C"/>
    <w:rsid w:val="00B5524F"/>
    <w:rsid w:val="00C93687"/>
    <w:rsid w:val="00E9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injaz-1</dc:creator>
  <cp:keywords/>
  <dc:description/>
  <cp:lastModifiedBy>Азарова А.В.</cp:lastModifiedBy>
  <cp:revision>9</cp:revision>
  <dcterms:created xsi:type="dcterms:W3CDTF">2016-02-11T08:48:00Z</dcterms:created>
  <dcterms:modified xsi:type="dcterms:W3CDTF">2016-02-24T12:55:00Z</dcterms:modified>
</cp:coreProperties>
</file>